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F5E3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07252C1C" wp14:editId="1A05F821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6A17011" wp14:editId="0A552215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7F09344D" wp14:editId="1F28626A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6B543A79" wp14:editId="1954161E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FD3FD" w14:textId="77777777" w:rsidR="002A4CD2" w:rsidRPr="00F45222" w:rsidRDefault="002A4CD2" w:rsidP="007834D2">
      <w:pPr>
        <w:spacing w:before="120" w:after="120"/>
        <w:jc w:val="center"/>
        <w:rPr>
          <w:rFonts w:ascii="Trebuchet MS" w:hAnsi="Trebuchet MS"/>
          <w:b/>
        </w:rPr>
      </w:pPr>
    </w:p>
    <w:p w14:paraId="40247889" w14:textId="77777777" w:rsidR="0022572D" w:rsidRPr="003E7AA3" w:rsidRDefault="0022572D" w:rsidP="007834D2">
      <w:pPr>
        <w:rPr>
          <w:rFonts w:ascii="Trebuchet MS" w:hAnsi="Trebuchet MS"/>
          <w:sz w:val="24"/>
        </w:rPr>
      </w:pPr>
    </w:p>
    <w:p w14:paraId="523101A0" w14:textId="77777777"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Titlul proiectului:</w:t>
      </w:r>
      <w:r w:rsidR="00A10932" w:rsidRPr="00D03FE4">
        <w:rPr>
          <w:sz w:val="24"/>
          <w:szCs w:val="24"/>
        </w:rPr>
        <w:t xml:space="preserve">  </w:t>
      </w:r>
      <w:r w:rsidR="00A10932" w:rsidRPr="00D03FE4">
        <w:rPr>
          <w:rFonts w:cs="Calibri"/>
          <w:b/>
          <w:sz w:val="24"/>
          <w:szCs w:val="24"/>
        </w:rPr>
        <w:t>Amenajare zona de agrement Cartier Narciselor, Municipiul Târgu Jiu</w:t>
      </w:r>
    </w:p>
    <w:p w14:paraId="3D183982" w14:textId="77777777"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 xml:space="preserve">Denumirea beneficiarului: </w:t>
      </w:r>
      <w:r w:rsidR="00A10932" w:rsidRPr="00D03FE4">
        <w:rPr>
          <w:sz w:val="24"/>
          <w:szCs w:val="24"/>
        </w:rPr>
        <w:t>UAT Municipiul Târgu Jiu</w:t>
      </w:r>
    </w:p>
    <w:p w14:paraId="6562F6A8" w14:textId="77777777" w:rsidR="00A10932" w:rsidRDefault="003E7AA3" w:rsidP="00A10932">
      <w:pPr>
        <w:spacing w:after="0" w:line="240" w:lineRule="auto"/>
        <w:ind w:left="1350" w:hanging="642"/>
        <w:jc w:val="both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S</w:t>
      </w:r>
      <w:r w:rsidR="00A10932" w:rsidRPr="00D03FE4">
        <w:rPr>
          <w:sz w:val="24"/>
          <w:szCs w:val="24"/>
        </w:rPr>
        <w:t>cop</w:t>
      </w:r>
      <w:r w:rsidRPr="00D03FE4">
        <w:rPr>
          <w:sz w:val="24"/>
          <w:szCs w:val="24"/>
        </w:rPr>
        <w:t>:</w:t>
      </w:r>
      <w:r w:rsidR="00A10932" w:rsidRPr="00D03FE4">
        <w:rPr>
          <w:rFonts w:cs="Calibri"/>
          <w:sz w:val="24"/>
          <w:szCs w:val="24"/>
        </w:rPr>
        <w:t xml:space="preserve"> Reconversia și refuncționalizarea a 117.816,60 mp teren degradat situat în nord - estul municipiului Târgu Jiu și refuncționalizarea acestuia prin transformarea în zona verde și de agrement.</w:t>
      </w:r>
    </w:p>
    <w:p w14:paraId="209D8158" w14:textId="77777777" w:rsidR="00D03FE4" w:rsidRPr="00D03FE4" w:rsidRDefault="00D03FE4" w:rsidP="00A10932">
      <w:pPr>
        <w:spacing w:after="0" w:line="240" w:lineRule="auto"/>
        <w:ind w:left="1350" w:hanging="642"/>
        <w:jc w:val="both"/>
        <w:rPr>
          <w:sz w:val="24"/>
          <w:szCs w:val="24"/>
        </w:rPr>
      </w:pPr>
    </w:p>
    <w:p w14:paraId="5577DF8A" w14:textId="77777777" w:rsidR="00A10932" w:rsidRPr="00D03FE4" w:rsidRDefault="00A10932" w:rsidP="00A10932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Obiectivele specifice ale proiectului vizează: </w:t>
      </w:r>
    </w:p>
    <w:p w14:paraId="72C7916A" w14:textId="77777777" w:rsidR="00A10932" w:rsidRPr="00D03FE4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>Amenajarea unui spațiu verde de 107.045,00 mp.</w:t>
      </w:r>
    </w:p>
    <w:p w14:paraId="6D227901" w14:textId="77777777" w:rsidR="00A10932" w:rsidRPr="00D03FE4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Crearea unor facilități de recreere (loc de joacă, amfiteatru, spațiu închiriere biciclete) de 1253 mp. </w:t>
      </w:r>
    </w:p>
    <w:p w14:paraId="5E8911F9" w14:textId="77777777" w:rsidR="00A10932" w:rsidRDefault="00A10932" w:rsidP="00A10932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>Realizarea de alei pietonale în suprafață de 9518,60 mp.</w:t>
      </w:r>
    </w:p>
    <w:p w14:paraId="4B836BFA" w14:textId="77777777" w:rsidR="00D03FE4" w:rsidRPr="00D03FE4" w:rsidRDefault="00D03FE4" w:rsidP="00D03FE4">
      <w:pPr>
        <w:spacing w:after="0" w:line="240" w:lineRule="auto"/>
        <w:ind w:left="1776"/>
        <w:jc w:val="both"/>
        <w:rPr>
          <w:rFonts w:cs="Calibri"/>
          <w:sz w:val="24"/>
          <w:szCs w:val="24"/>
        </w:rPr>
      </w:pPr>
    </w:p>
    <w:p w14:paraId="0BD22C97" w14:textId="77777777" w:rsidR="00D03FE4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Rezultatele</w:t>
      </w:r>
      <w:r w:rsidR="00D03FE4" w:rsidRPr="00D03FE4">
        <w:rPr>
          <w:sz w:val="24"/>
          <w:szCs w:val="24"/>
        </w:rPr>
        <w:t xml:space="preserve"> proiectului</w:t>
      </w:r>
      <w:r w:rsidRPr="00D03FE4">
        <w:rPr>
          <w:sz w:val="24"/>
          <w:szCs w:val="24"/>
        </w:rPr>
        <w:t>:</w:t>
      </w:r>
    </w:p>
    <w:p w14:paraId="19055D5F" w14:textId="77777777" w:rsidR="00D03FE4" w:rsidRPr="00D03FE4" w:rsidRDefault="00D03FE4" w:rsidP="00D03F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107.045,00 mp de spațiu verde . </w:t>
      </w:r>
    </w:p>
    <w:p w14:paraId="7DDBC80B" w14:textId="77777777" w:rsidR="00D03FE4" w:rsidRPr="00D03FE4" w:rsidRDefault="00D03FE4" w:rsidP="00D03FE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 9.518,60 mp alei pietonale </w:t>
      </w:r>
    </w:p>
    <w:p w14:paraId="73965996" w14:textId="77777777" w:rsidR="003E7AA3" w:rsidRPr="00D03FE4" w:rsidRDefault="00D03FE4" w:rsidP="00D03FE4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03FE4">
        <w:rPr>
          <w:rFonts w:cs="Calibri"/>
          <w:sz w:val="24"/>
          <w:szCs w:val="24"/>
        </w:rPr>
        <w:t xml:space="preserve">1253 mp spații pentru facilități de recreere (loc de joacă, amfiteatru, spațiu închiriere biciclete). </w:t>
      </w:r>
      <w:r w:rsidR="003E7AA3" w:rsidRPr="00D03FE4">
        <w:rPr>
          <w:rFonts w:cs="Calibri"/>
          <w:sz w:val="24"/>
          <w:szCs w:val="24"/>
        </w:rPr>
        <w:t xml:space="preserve"> </w:t>
      </w:r>
    </w:p>
    <w:p w14:paraId="69F7B89D" w14:textId="77777777" w:rsidR="00D03FE4" w:rsidRDefault="00D03FE4" w:rsidP="003E7AA3">
      <w:pPr>
        <w:ind w:left="708"/>
        <w:rPr>
          <w:sz w:val="24"/>
          <w:szCs w:val="24"/>
        </w:rPr>
      </w:pPr>
    </w:p>
    <w:p w14:paraId="5F72593E" w14:textId="77777777" w:rsidR="003E7AA3" w:rsidRPr="00D03FE4" w:rsidRDefault="003E7AA3" w:rsidP="003E7AA3">
      <w:pPr>
        <w:ind w:left="708"/>
        <w:rPr>
          <w:sz w:val="24"/>
          <w:szCs w:val="24"/>
        </w:rPr>
      </w:pPr>
      <w:r w:rsidRPr="00D03FE4">
        <w:rPr>
          <w:sz w:val="24"/>
          <w:szCs w:val="24"/>
        </w:rPr>
        <w:t>Perioada de implementare:</w:t>
      </w:r>
      <w:r w:rsidR="00A10932" w:rsidRPr="00D03FE4">
        <w:rPr>
          <w:sz w:val="24"/>
          <w:szCs w:val="24"/>
        </w:rPr>
        <w:t xml:space="preserve"> </w:t>
      </w:r>
      <w:r w:rsidR="00E95985">
        <w:rPr>
          <w:sz w:val="24"/>
          <w:szCs w:val="24"/>
        </w:rPr>
        <w:t>07</w:t>
      </w:r>
      <w:r w:rsidR="00A10932" w:rsidRPr="00D03FE4">
        <w:rPr>
          <w:sz w:val="24"/>
          <w:szCs w:val="24"/>
        </w:rPr>
        <w:t>.</w:t>
      </w:r>
      <w:r w:rsidR="00E95985">
        <w:rPr>
          <w:sz w:val="24"/>
          <w:szCs w:val="24"/>
        </w:rPr>
        <w:t>08.2017</w:t>
      </w:r>
      <w:r w:rsidR="00A10932" w:rsidRPr="00D03FE4">
        <w:rPr>
          <w:sz w:val="24"/>
          <w:szCs w:val="24"/>
        </w:rPr>
        <w:t xml:space="preserve"> – 31.07.2022</w:t>
      </w:r>
    </w:p>
    <w:p w14:paraId="40D6832E" w14:textId="77777777" w:rsidR="00A10932" w:rsidRPr="00D03FE4" w:rsidRDefault="003E7AA3" w:rsidP="003E7AA3">
      <w:pPr>
        <w:ind w:left="708"/>
        <w:rPr>
          <w:rFonts w:cs="Calibri"/>
          <w:sz w:val="24"/>
          <w:szCs w:val="24"/>
        </w:rPr>
      </w:pPr>
      <w:r w:rsidRPr="00D03FE4">
        <w:rPr>
          <w:sz w:val="24"/>
          <w:szCs w:val="24"/>
        </w:rPr>
        <w:t>Valoarea totală a proiectului</w:t>
      </w:r>
      <w:r w:rsidR="00A10932" w:rsidRPr="00D03FE4">
        <w:rPr>
          <w:sz w:val="24"/>
          <w:szCs w:val="24"/>
        </w:rPr>
        <w:t xml:space="preserve">: </w:t>
      </w:r>
      <w:r w:rsidR="00A10932" w:rsidRPr="00D03FE4">
        <w:rPr>
          <w:rFonts w:cs="Calibri"/>
          <w:b/>
          <w:sz w:val="24"/>
          <w:szCs w:val="24"/>
        </w:rPr>
        <w:t>12.321.845,46</w:t>
      </w:r>
      <w:r w:rsidR="00A10932" w:rsidRPr="00D03FE4">
        <w:rPr>
          <w:rFonts w:cs="Calibri"/>
          <w:b/>
          <w:bCs/>
          <w:i/>
          <w:iCs/>
          <w:sz w:val="24"/>
          <w:szCs w:val="24"/>
        </w:rPr>
        <w:t xml:space="preserve"> lei </w:t>
      </w:r>
      <w:r w:rsidR="00A10932" w:rsidRPr="00D03FE4">
        <w:rPr>
          <w:rFonts w:cs="Calibri"/>
          <w:sz w:val="24"/>
          <w:szCs w:val="24"/>
        </w:rPr>
        <w:t xml:space="preserve"> </w:t>
      </w:r>
    </w:p>
    <w:p w14:paraId="00734585" w14:textId="77777777"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ascii="Calibri" w:eastAsia="Times New Roman" w:hAnsi="Calibri" w:cs="Calibri"/>
          <w:sz w:val="24"/>
          <w:szCs w:val="24"/>
        </w:rPr>
        <w:t>Finanțare nerambursabil</w:t>
      </w:r>
      <w:r w:rsidRPr="00D03FE4">
        <w:rPr>
          <w:rFonts w:cs="Calibri"/>
          <w:sz w:val="24"/>
          <w:szCs w:val="24"/>
        </w:rPr>
        <w:t>ă</w:t>
      </w:r>
      <w:r w:rsidRPr="00D03FE4">
        <w:rPr>
          <w:rFonts w:ascii="Calibri" w:eastAsia="Times New Roman" w:hAnsi="Calibri" w:cs="Calibri"/>
          <w:sz w:val="24"/>
          <w:szCs w:val="24"/>
        </w:rPr>
        <w:t>:</w:t>
      </w:r>
      <w:r w:rsidRPr="00D03FE4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D03FE4">
        <w:rPr>
          <w:rFonts w:ascii="Calibri" w:eastAsia="Times New Roman" w:hAnsi="Calibri" w:cs="Calibri"/>
          <w:b/>
          <w:bCs/>
          <w:sz w:val="24"/>
          <w:szCs w:val="24"/>
        </w:rPr>
        <w:t xml:space="preserve">     </w:t>
      </w:r>
      <w:r w:rsidR="00D03FE4" w:rsidRPr="00D03FE4">
        <w:rPr>
          <w:rFonts w:ascii="Calibri" w:eastAsia="Times New Roman" w:hAnsi="Calibri" w:cs="Calibri"/>
          <w:b/>
          <w:sz w:val="24"/>
          <w:szCs w:val="24"/>
        </w:rPr>
        <w:t xml:space="preserve">11.999.476,65 </w:t>
      </w:r>
      <w:r w:rsidRPr="00D03FE4">
        <w:rPr>
          <w:rFonts w:cs="Calibri"/>
          <w:b/>
          <w:sz w:val="24"/>
          <w:szCs w:val="24"/>
        </w:rPr>
        <w:t>lei din care:</w:t>
      </w:r>
    </w:p>
    <w:p w14:paraId="613EAF92" w14:textId="77777777"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                 </w:t>
      </w:r>
      <w:r w:rsidR="00D03FE4">
        <w:rPr>
          <w:rFonts w:cs="Calibri"/>
          <w:b/>
          <w:sz w:val="24"/>
          <w:szCs w:val="24"/>
        </w:rPr>
        <w:t xml:space="preserve">                         </w:t>
      </w:r>
      <w:r w:rsidRPr="00D03FE4">
        <w:rPr>
          <w:rFonts w:cs="Calibri"/>
          <w:b/>
          <w:sz w:val="24"/>
          <w:szCs w:val="24"/>
        </w:rPr>
        <w:t xml:space="preserve"> FEDR: </w:t>
      </w:r>
      <w:r w:rsidR="00D03FE4" w:rsidRPr="00D03FE4">
        <w:rPr>
          <w:rFonts w:ascii="Calibri" w:eastAsia="Times New Roman" w:hAnsi="Calibri" w:cs="Calibri"/>
          <w:b/>
          <w:sz w:val="24"/>
          <w:szCs w:val="24"/>
        </w:rPr>
        <w:t xml:space="preserve">9.546.650,71 </w:t>
      </w:r>
      <w:r w:rsidRPr="00D03FE4">
        <w:rPr>
          <w:rFonts w:cs="Calibri"/>
          <w:b/>
          <w:sz w:val="24"/>
          <w:szCs w:val="24"/>
        </w:rPr>
        <w:t>lei</w:t>
      </w:r>
    </w:p>
    <w:p w14:paraId="3CE24CFB" w14:textId="77777777" w:rsidR="00A10932" w:rsidRPr="00D03FE4" w:rsidRDefault="00A10932" w:rsidP="00D03FE4">
      <w:pPr>
        <w:ind w:left="708"/>
        <w:rPr>
          <w:rFonts w:cs="Calibri"/>
          <w:b/>
          <w:sz w:val="24"/>
          <w:szCs w:val="24"/>
        </w:rPr>
      </w:pPr>
      <w:r w:rsidRPr="00D03FE4">
        <w:rPr>
          <w:rFonts w:cs="Calibri"/>
          <w:b/>
          <w:sz w:val="24"/>
          <w:szCs w:val="24"/>
        </w:rPr>
        <w:t xml:space="preserve">       </w:t>
      </w:r>
      <w:r w:rsidR="00D03FE4">
        <w:rPr>
          <w:rFonts w:cs="Calibri"/>
          <w:b/>
          <w:sz w:val="24"/>
          <w:szCs w:val="24"/>
        </w:rPr>
        <w:t xml:space="preserve">    </w:t>
      </w:r>
      <w:r w:rsidRPr="00D03FE4">
        <w:rPr>
          <w:rFonts w:cs="Calibri"/>
          <w:b/>
          <w:sz w:val="24"/>
          <w:szCs w:val="24"/>
        </w:rPr>
        <w:t xml:space="preserve">  Contribuţia naţională: </w:t>
      </w:r>
      <w:r w:rsidR="00D03FE4">
        <w:rPr>
          <w:rFonts w:cs="Calibri"/>
          <w:b/>
          <w:sz w:val="24"/>
          <w:szCs w:val="24"/>
        </w:rPr>
        <w:t xml:space="preserve">1.460.671,68 </w:t>
      </w:r>
      <w:r w:rsidRPr="00D03FE4">
        <w:rPr>
          <w:rFonts w:cs="Calibri"/>
          <w:b/>
          <w:sz w:val="24"/>
          <w:szCs w:val="24"/>
        </w:rPr>
        <w:t xml:space="preserve"> lei</w:t>
      </w:r>
    </w:p>
    <w:p w14:paraId="50B00F6D" w14:textId="77777777" w:rsidR="00E81E2E" w:rsidRDefault="00E81E2E" w:rsidP="007834D2"/>
    <w:p w14:paraId="0D4CA510" w14:textId="77777777" w:rsidR="0022572D" w:rsidRDefault="0022572D" w:rsidP="007834D2">
      <w:pPr>
        <w:rPr>
          <w:rFonts w:ascii="Trebuchet MS" w:hAnsi="Trebuchet MS"/>
        </w:rPr>
      </w:pPr>
    </w:p>
    <w:p w14:paraId="50650FD5" w14:textId="77777777" w:rsidR="003E7AA3" w:rsidRDefault="003E7AA3" w:rsidP="007834D2">
      <w:pPr>
        <w:rPr>
          <w:rFonts w:ascii="Trebuchet MS" w:hAnsi="Trebuchet MS"/>
        </w:rPr>
      </w:pPr>
    </w:p>
    <w:p w14:paraId="501D40FC" w14:textId="77777777" w:rsidR="007834D2" w:rsidRDefault="007834D2" w:rsidP="00BF3153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  <w:hyperlink r:id="rId9" w:history="1">
        <w:r w:rsidR="00213BA0" w:rsidRPr="00EC676D">
          <w:rPr>
            <w:rStyle w:val="Hyperlink"/>
            <w:rFonts w:cstheme="minorHAnsi"/>
            <w:sz w:val="24"/>
          </w:rPr>
          <w:t>www.fonduri-ue.ro</w:t>
        </w:r>
      </w:hyperlink>
      <w:r w:rsidR="00CD06C6">
        <w:rPr>
          <w:rStyle w:val="Hyperlink"/>
          <w:rFonts w:cstheme="minorHAnsi"/>
          <w:sz w:val="24"/>
        </w:rPr>
        <w:t xml:space="preserve">, </w:t>
      </w:r>
      <w:hyperlink r:id="rId10" w:history="1">
        <w:r w:rsidR="00CD06C6" w:rsidRPr="00640A2A">
          <w:rPr>
            <w:rStyle w:val="Hyperlink"/>
            <w:rFonts w:cstheme="minorHAnsi"/>
            <w:sz w:val="24"/>
          </w:rPr>
          <w:t>www.inforegio.ro</w:t>
        </w:r>
      </w:hyperlink>
      <w:r w:rsidR="00CD06C6">
        <w:rPr>
          <w:rStyle w:val="Hyperlink"/>
          <w:rFonts w:cstheme="minorHAnsi"/>
          <w:sz w:val="24"/>
        </w:rPr>
        <w:t>, facebook.com/inforegio.ro</w:t>
      </w:r>
      <w:r w:rsidR="00213BA0">
        <w:rPr>
          <w:rFonts w:cstheme="minorHAnsi"/>
          <w:sz w:val="24"/>
        </w:rPr>
        <w:t xml:space="preserve"> </w:t>
      </w:r>
    </w:p>
    <w:p w14:paraId="0D52DEE3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3F3D6E0D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32B3BC6B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34502A97" w14:textId="77777777" w:rsidR="00BF3153" w:rsidRPr="009D2399" w:rsidRDefault="00BF3153" w:rsidP="00A73552">
      <w:pPr>
        <w:pStyle w:val="Bodytext380"/>
        <w:shd w:val="clear" w:color="auto" w:fill="auto"/>
        <w:spacing w:before="0" w:line="240" w:lineRule="auto"/>
        <w:rPr>
          <w:rStyle w:val="Bodytext19Exact"/>
          <w:rFonts w:ascii="Calibri bold" w:hAnsi="Calibri bold"/>
          <w:color w:val="auto"/>
          <w:sz w:val="24"/>
          <w:szCs w:val="28"/>
          <w:shd w:val="clear" w:color="auto" w:fill="auto"/>
          <w:lang w:bidi="ar-SA"/>
        </w:rPr>
      </w:pPr>
    </w:p>
    <w:p w14:paraId="027EB4E8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51EED7C9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52D91A01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49E12E93" wp14:editId="5EC4A7A6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7CFD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Style w:val="Bodytext41Exact"/>
          <w:rFonts w:ascii="Calibri bold" w:hAnsi="Calibri bold"/>
          <w:b/>
          <w:bCs/>
          <w:sz w:val="30"/>
        </w:rPr>
      </w:pPr>
      <w:hyperlink r:id="rId12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p w14:paraId="1912F3F1" w14:textId="77777777" w:rsidR="00695951" w:rsidRPr="00FF51B2" w:rsidRDefault="00695951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</w:p>
    <w:sectPr w:rsidR="00695951" w:rsidRPr="00FF51B2" w:rsidSect="00A73552">
      <w:pgSz w:w="11906" w:h="16838"/>
      <w:pgMar w:top="253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A4F"/>
    <w:multiLevelType w:val="hybridMultilevel"/>
    <w:tmpl w:val="EFF659C6"/>
    <w:lvl w:ilvl="0" w:tplc="831093AE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7E4657E"/>
    <w:multiLevelType w:val="hybridMultilevel"/>
    <w:tmpl w:val="B8EA96F8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DCE44D0"/>
    <w:multiLevelType w:val="hybridMultilevel"/>
    <w:tmpl w:val="1FC62F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7420">
    <w:abstractNumId w:val="3"/>
  </w:num>
  <w:num w:numId="2" w16cid:durableId="871069416">
    <w:abstractNumId w:val="1"/>
  </w:num>
  <w:num w:numId="3" w16cid:durableId="1807704062">
    <w:abstractNumId w:val="2"/>
  </w:num>
  <w:num w:numId="4" w16cid:durableId="127829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13"/>
    <w:rsid w:val="000D05C3"/>
    <w:rsid w:val="000D544B"/>
    <w:rsid w:val="000E5C87"/>
    <w:rsid w:val="000F1131"/>
    <w:rsid w:val="00102908"/>
    <w:rsid w:val="00183134"/>
    <w:rsid w:val="00184534"/>
    <w:rsid w:val="001D67CB"/>
    <w:rsid w:val="00213BA0"/>
    <w:rsid w:val="0022572D"/>
    <w:rsid w:val="002A4CD2"/>
    <w:rsid w:val="002F2844"/>
    <w:rsid w:val="00360CEC"/>
    <w:rsid w:val="003C5EB4"/>
    <w:rsid w:val="003E7AA3"/>
    <w:rsid w:val="003F28EE"/>
    <w:rsid w:val="004541ED"/>
    <w:rsid w:val="004B2FB8"/>
    <w:rsid w:val="004B684A"/>
    <w:rsid w:val="004C5FF1"/>
    <w:rsid w:val="00526ED6"/>
    <w:rsid w:val="00540ED5"/>
    <w:rsid w:val="005A1F57"/>
    <w:rsid w:val="005C479C"/>
    <w:rsid w:val="006211B4"/>
    <w:rsid w:val="00631466"/>
    <w:rsid w:val="00640EB8"/>
    <w:rsid w:val="00665B17"/>
    <w:rsid w:val="00684645"/>
    <w:rsid w:val="00695951"/>
    <w:rsid w:val="006A1F5B"/>
    <w:rsid w:val="006C2AD0"/>
    <w:rsid w:val="006C5738"/>
    <w:rsid w:val="006F3EB2"/>
    <w:rsid w:val="007834D2"/>
    <w:rsid w:val="007925AE"/>
    <w:rsid w:val="007B5337"/>
    <w:rsid w:val="007C51C1"/>
    <w:rsid w:val="008F7F30"/>
    <w:rsid w:val="009514C6"/>
    <w:rsid w:val="009B2536"/>
    <w:rsid w:val="009F34F5"/>
    <w:rsid w:val="00A1089E"/>
    <w:rsid w:val="00A10932"/>
    <w:rsid w:val="00A12455"/>
    <w:rsid w:val="00A27236"/>
    <w:rsid w:val="00A73552"/>
    <w:rsid w:val="00AB320C"/>
    <w:rsid w:val="00B31EC6"/>
    <w:rsid w:val="00BB2CA5"/>
    <w:rsid w:val="00BF3153"/>
    <w:rsid w:val="00BF454D"/>
    <w:rsid w:val="00C437D2"/>
    <w:rsid w:val="00CD06C6"/>
    <w:rsid w:val="00D03FE4"/>
    <w:rsid w:val="00D3746B"/>
    <w:rsid w:val="00D52B1E"/>
    <w:rsid w:val="00D76F40"/>
    <w:rsid w:val="00D85247"/>
    <w:rsid w:val="00DC2935"/>
    <w:rsid w:val="00E81E2E"/>
    <w:rsid w:val="00E95985"/>
    <w:rsid w:val="00EA1A0A"/>
    <w:rsid w:val="00F45222"/>
    <w:rsid w:val="00FD2913"/>
    <w:rsid w:val="00FD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3C38"/>
  <w15:docId w15:val="{7D6C793F-6E00-488F-B9B8-5106BAFA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nforegi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hyperlink" Target="http://www.inforegio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2024-11-12T09:46:00Z</dcterms:created>
  <dcterms:modified xsi:type="dcterms:W3CDTF">2024-11-12T09:46:00Z</dcterms:modified>
</cp:coreProperties>
</file>